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593787" Type="http://schemas.openxmlformats.org/officeDocument/2006/relationships/officeDocument" Target="/word/document.xml" /><Relationship Id="coreR4559378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5:02:08:00.01.  Requirements for counting signatures on petitions.</w:t>
      </w:r>
      <w:r>
        <w:t xml:space="preserve"> Requirements for counting signatures on a petition sheet are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(1)  No signature on a petition sheet may be counted if one of the following conditions is present: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ab/>
        <w:t>(a)  The form of the petition does not meet the requirements of this chapter;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tab/>
        <w:tab/>
        <w:t>(b)  The petition sheet is not a self-contained sheet of paper printed front and back</w:t>
      </w:r>
      <w:r>
        <w:rPr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ab/>
        <w:tab/>
        <w:t>(c)  </w:t>
      </w:r>
      <w:r>
        <w:t xml:space="preserve">The circulator's verification is not completed or is improperly completed, according to subdivision 5:02:08:00(3) unless the missing information is completed elsewhere on the petition sheet. A completed circulator's verification must include the printed name of the circulator, the circulator's residence address as provided in subdivision </w:t>
      </w:r>
      <w:r>
        <w:t>(2)(c)</w:t>
      </w:r>
      <w:r>
        <w:rPr>
          <w:lang w:val="en-US" w:bidi="en-US" w:eastAsia="en-US"/>
        </w:rPr>
        <w:t xml:space="preserve"> of this section</w:t>
      </w:r>
      <w:r>
        <w:t>, and</w:t>
      </w:r>
      <w:r>
        <w:rPr>
          <w:lang w:val="en-US" w:bidi="en-US" w:eastAsia="en-US"/>
        </w:rPr>
        <w:t xml:space="preserve"> the</w:t>
      </w:r>
      <w:r>
        <w:t xml:space="preserve"> complete date;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ab/>
        <w:t>(</w:t>
      </w:r>
      <w:r>
        <w:rPr>
          <w:lang w:val="en-US" w:bidi="en-US" w:eastAsia="en-US"/>
        </w:rPr>
        <w:t>d</w:t>
      </w:r>
      <w:r>
        <w:t xml:space="preserve">)  The declaration of candidacy has not been completed on or after the first date authorized by </w:t>
      </w:r>
      <w:r>
        <w:rPr>
          <w:lang w:val="en-US" w:bidi="en-US" w:eastAsia="en-US"/>
        </w:rPr>
        <w:t>law</w:t>
      </w:r>
      <w:r>
        <w:t xml:space="preserve"> to circulate the petition, and signed by the candidate and the signature witnessed by an official empowered to administer oaths in </w:t>
      </w:r>
      <w:r>
        <w:rPr>
          <w:lang w:val="en-US" w:bidi="en-US" w:eastAsia="en-US"/>
        </w:rPr>
        <w:t>this state</w:t>
      </w:r>
      <w:r>
        <w:t>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ab/>
        <w:t>(</w:t>
      </w:r>
      <w:r>
        <w:rPr>
          <w:lang w:val="en-US" w:bidi="en-US" w:eastAsia="en-US"/>
        </w:rPr>
        <w:t>e</w:t>
      </w:r>
      <w:r>
        <w:t>)  The circulator's verification was signed by more than one circulator;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ab/>
        <w:tab/>
        <w:t>(f)  A petition for a legislative candidate must include the district number and whether the candidate is running for senate or house;</w:t>
      </w:r>
      <w: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(2)  An individual signature on a petition sheet may not be counted if one of the following conditions is present: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pStyle w:val="P1"/>
      </w:pPr>
      <w:r>
        <w:tab/>
        <w:tab/>
        <w:t>(a)  It was signed prior to the signing of the candidate's declaration of candidacy or, if for a ballot question, it was signed before a copy of the text was filed with the secretary of state;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ab/>
        <w:t>(b)  It was signed after the circulator completed the verification;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ab/>
        <w:t>(c)  The residence address does not include a street and house number or a rural route and box number and the town. If the signer is a resident of a second or third class municipality, a post office box number may be used. If the signer does not have a residence address or post office box number, a description of the residence location must be provided. If the signer is a resident of a building with a publicly known name, the building name may be used;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ab/>
        <w:t>(d)  The date of signing, including month and day, is not indicated;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ab/>
        <w:t>(e)  The signer's name is not printed and legible;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ab/>
        <w:t>(f)  The signer's county of voter registration is not provided.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10 SDR 27, effective September 26, 1983; 12 SDR 43, effective September 23, 1985; 14 SDR 19, effective August 9, 1987; 16 SDR 20, effective August 10, 1989; 19 SDR 12, effective August 5, 1992; 21 SDR 77, effective October 24, 1994; 26 SDR 168, effective June 25, 2000; 33 SDR 230, effective July 1, 2007; 35 SDR 48, effective September 8, 2008</w:t>
      </w:r>
      <w:r>
        <w:rPr>
          <w:lang w:val="en-US" w:bidi="en-US" w:eastAsia="en-US"/>
        </w:rPr>
        <w:t>; 44 SDR 94, effective December 4, 2017</w:t>
      </w:r>
      <w:r>
        <w:t>; 46 SDR 42, effective September 30, 2019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12-1-9(6).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</w:t>
      </w:r>
      <w:r>
        <w:t>9-13-11, 12-1-1, 12-1-1.1, 12-1-2,</w:t>
      </w:r>
      <w:r>
        <w:rPr>
          <w:lang w:val="en-US" w:bidi="en-US" w:eastAsia="en-US"/>
        </w:rPr>
        <w:t xml:space="preserve"> </w:t>
      </w:r>
      <w:r>
        <w:rPr>
          <w:lang w:val="en-US" w:bidi="en-US" w:eastAsia="en-US"/>
        </w:rPr>
        <w:t>12-6-7.1,</w:t>
      </w:r>
      <w:r>
        <w:t xml:space="preserve"> 12-6-8, 13-7-6.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Body Text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Char"/>
    <w:basedOn w:val="C0"/>
    <w:link w:val="P1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2019-09-20T16:43:49Z</dcterms:created>
  <cp:lastModifiedBy>Rhonda Purkapile</cp:lastModifiedBy>
  <dcterms:modified xsi:type="dcterms:W3CDTF">2019-09-20T16:48:24Z</dcterms:modified>
  <cp:revision>2</cp:revision>
</cp:coreProperties>
</file>