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86" w:rsidRDefault="002F2786" w:rsidP="00CE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20"/>
          <w:attr w:name="Minute" w:val="6"/>
        </w:smartTagPr>
        <w:r>
          <w:rPr>
            <w:rFonts w:ascii="Times New Roman" w:hAnsi="Times New Roman"/>
            <w:b/>
            <w:sz w:val="24"/>
          </w:rPr>
          <w:t>20:06:06</w:t>
        </w:r>
      </w:smartTag>
      <w:r>
        <w:rPr>
          <w:rFonts w:ascii="Times New Roman" w:hAnsi="Times New Roman"/>
          <w:b/>
          <w:sz w:val="24"/>
        </w:rPr>
        <w:t>:05.  Restricted coverages -- Rates.</w:t>
      </w:r>
      <w:r>
        <w:rPr>
          <w:rFonts w:ascii="Times New Roman" w:hAnsi="Times New Roman"/>
          <w:sz w:val="24"/>
        </w:rPr>
        <w:t xml:space="preserve"> If a credit life or credit health insurance form provides for coverages which are more restrictive than provided for in § 20:06:06:03.01 or 20:06:06:04.02, the insurer shall demonstrate to the satisfaction of the director that the schedule of premium rates applicable to such forms will, or can reasonably be expected to, produce a loss ratio of 50 percent in accordance with the basic test set forth in § 20:06:06:01. In no event will an insurer limit pre-existing condition coverage to be more restrictive than that allowed in SDCL 58-17-97 or a suicide exclusion that is more restrictive than allowed in SDCL 58-15-45.</w:t>
      </w:r>
    </w:p>
    <w:p w:rsidR="002F2786" w:rsidRDefault="002F2786" w:rsidP="00CE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F2786" w:rsidRDefault="002F2786" w:rsidP="00CE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6, effective </w:t>
      </w:r>
      <w:smartTag w:uri="urn:schemas-microsoft-com:office:smarttags" w:element="date">
        <w:smartTagPr>
          <w:attr w:name="Year" w:val="1977"/>
          <w:attr w:name="Day" w:val="9"/>
          <w:attr w:name="Month" w:val="8"/>
        </w:smartTagPr>
        <w:r>
          <w:rPr>
            <w:rFonts w:ascii="Times New Roman" w:hAnsi="Times New Roman"/>
            <w:sz w:val="24"/>
          </w:rPr>
          <w:t>August 9, 1977</w:t>
        </w:r>
      </w:smartTag>
      <w:r>
        <w:rPr>
          <w:rFonts w:ascii="Times New Roman" w:hAnsi="Times New Roman"/>
          <w:sz w:val="24"/>
        </w:rPr>
        <w:t xml:space="preserve">; 5 SDR 91, effective </w:t>
      </w:r>
      <w:smartTag w:uri="urn:schemas-microsoft-com:office:smarttags" w:element="date">
        <w:smartTagPr>
          <w:attr w:name="Year" w:val="1979"/>
          <w:attr w:name="Day" w:val="25"/>
          <w:attr w:name="Month" w:val="4"/>
        </w:smartTagPr>
        <w:r>
          <w:rPr>
            <w:rFonts w:ascii="Times New Roman" w:hAnsi="Times New Roman"/>
            <w:sz w:val="24"/>
          </w:rPr>
          <w:t>April 25, 1979</w:t>
        </w:r>
      </w:smartTag>
      <w:r>
        <w:rPr>
          <w:rFonts w:ascii="Times New Roman" w:hAnsi="Times New Roman"/>
          <w:sz w:val="24"/>
        </w:rPr>
        <w:t>; 12 SDR 151, 12 SDR 155, effective July 1, 1986; 38 SDR 116, effective January 10, 2012.</w:t>
      </w:r>
    </w:p>
    <w:p w:rsidR="002F2786" w:rsidRDefault="002F2786" w:rsidP="00CE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58-19-34.</w:t>
      </w:r>
    </w:p>
    <w:p w:rsidR="002F2786" w:rsidRDefault="002F2786" w:rsidP="00CE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58-15-45, 58-17-97, 58-19-26.</w:t>
      </w:r>
    </w:p>
    <w:p w:rsidR="002F2786" w:rsidRDefault="002F2786" w:rsidP="00CE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F2786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165"/>
    <w:rsid w:val="00021A99"/>
    <w:rsid w:val="0003264C"/>
    <w:rsid w:val="00037FE9"/>
    <w:rsid w:val="0004017E"/>
    <w:rsid w:val="0004740F"/>
    <w:rsid w:val="000770AB"/>
    <w:rsid w:val="000E54B8"/>
    <w:rsid w:val="000F3FD9"/>
    <w:rsid w:val="001164E4"/>
    <w:rsid w:val="0014271E"/>
    <w:rsid w:val="0015669C"/>
    <w:rsid w:val="0017060D"/>
    <w:rsid w:val="0017382C"/>
    <w:rsid w:val="00182573"/>
    <w:rsid w:val="00185BA7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2786"/>
    <w:rsid w:val="00322A53"/>
    <w:rsid w:val="00364B15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46C2"/>
    <w:rsid w:val="00444FC6"/>
    <w:rsid w:val="00452719"/>
    <w:rsid w:val="004533F3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54C82"/>
    <w:rsid w:val="006811E4"/>
    <w:rsid w:val="00685537"/>
    <w:rsid w:val="0069544A"/>
    <w:rsid w:val="00696AA7"/>
    <w:rsid w:val="006D479B"/>
    <w:rsid w:val="006E0984"/>
    <w:rsid w:val="006E20B3"/>
    <w:rsid w:val="0070014E"/>
    <w:rsid w:val="00707685"/>
    <w:rsid w:val="00743706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3720D"/>
    <w:rsid w:val="00962CE5"/>
    <w:rsid w:val="00981BC9"/>
    <w:rsid w:val="00986B90"/>
    <w:rsid w:val="009A747B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B33430"/>
    <w:rsid w:val="00B36190"/>
    <w:rsid w:val="00B53F3D"/>
    <w:rsid w:val="00B741A0"/>
    <w:rsid w:val="00B75032"/>
    <w:rsid w:val="00B8405D"/>
    <w:rsid w:val="00B85056"/>
    <w:rsid w:val="00B953EE"/>
    <w:rsid w:val="00B95608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E5165"/>
    <w:rsid w:val="00CF3437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C1512"/>
    <w:rsid w:val="00EE4E85"/>
    <w:rsid w:val="00F17D7E"/>
    <w:rsid w:val="00F239E6"/>
    <w:rsid w:val="00F27EB5"/>
    <w:rsid w:val="00F459AC"/>
    <w:rsid w:val="00F51A5C"/>
    <w:rsid w:val="00F63A6E"/>
    <w:rsid w:val="00F9132B"/>
    <w:rsid w:val="00FA3FF4"/>
    <w:rsid w:val="00FB171E"/>
    <w:rsid w:val="00FB42CE"/>
    <w:rsid w:val="00FC1BB2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6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138</Words>
  <Characters>788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2012-01-17T18:52:00Z</dcterms:created>
  <dcterms:modified xsi:type="dcterms:W3CDTF">2012-01-17T18:52:00Z</dcterms:modified>
</cp:coreProperties>
</file>