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47" w:rsidRDefault="00F96F47" w:rsidP="00287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:12.  Disparaging comparisons and statements.</w:t>
      </w:r>
      <w:r>
        <w:rPr>
          <w:rFonts w:ascii="Times New Roman" w:hAnsi="Times New Roman"/>
          <w:sz w:val="24"/>
        </w:rPr>
        <w:t xml:space="preserve"> An advertisement or solicitation may not directly or indirectly make unfair or incomplete comparisons of policies or benefits or comparisons of noncomparable policies of other insurers, and may not disparage competitors, their policies, services or business methods, and may not disparage or unfairly minimize competing methods of marketing insurance.</w:t>
      </w:r>
    </w:p>
    <w:p w:rsidR="00F96F47" w:rsidRDefault="00F96F47" w:rsidP="00287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96F47" w:rsidRDefault="00F96F47" w:rsidP="00287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Year" w:val="1977"/>
          <w:attr w:name="Day" w:val="9"/>
          <w:attr w:name="Month" w:val="8"/>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27 SDR 54, effective December 4, 2000; 38 SDR 116, effective January 10, 2012.</w:t>
      </w:r>
    </w:p>
    <w:p w:rsidR="00F96F47" w:rsidRDefault="00F96F47" w:rsidP="00287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F96F47" w:rsidRDefault="00F96F47" w:rsidP="00287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58-33-6, 58-33-7, 58-33-8, 58-33-10, 58-33A-8, 58-33A-10.</w:t>
      </w:r>
    </w:p>
    <w:p w:rsidR="00F96F47" w:rsidRDefault="00F96F47" w:rsidP="00287F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96F47"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FEA"/>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87FEA"/>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96F47"/>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EA"/>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103</Words>
  <Characters>593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2012-01-17T19:24:00Z</dcterms:created>
  <dcterms:modified xsi:type="dcterms:W3CDTF">2012-01-17T19:25:00Z</dcterms:modified>
</cp:coreProperties>
</file>