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2" w:rsidRDefault="00DA5622" w:rsidP="00087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:71.  Applicant signature required.</w:t>
      </w:r>
      <w:r>
        <w:rPr>
          <w:rFonts w:ascii="Times New Roman" w:hAnsi="Times New Roman"/>
          <w:sz w:val="24"/>
        </w:rPr>
        <w:t xml:space="preserve"> Prior to the sale of a Medicare select policy or certificate, a Medicare select issuer must obtain from the applicant a signed and dated form stating that the applicant has received the information provided, pursuant to § 20:06:13:70, and that the applicant understands the restrictions of the Medicare select policy or certificate.</w:t>
      </w:r>
    </w:p>
    <w:p w:rsidR="00DA5622" w:rsidRDefault="00DA5622" w:rsidP="00087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A5622" w:rsidRDefault="00DA5622" w:rsidP="00087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>.</w:t>
      </w:r>
    </w:p>
    <w:p w:rsidR="00DA5622" w:rsidRDefault="00DA5622" w:rsidP="00087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58-17A-2(11), 58-17A-2(14), 58-17A-7.</w:t>
      </w:r>
    </w:p>
    <w:p w:rsidR="00DA5622" w:rsidRDefault="00DA5622" w:rsidP="00087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DA5622" w:rsidRDefault="00DA5622" w:rsidP="000874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A5622" w:rsidSect="00DA56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874FA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A5622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F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2004-06-08T21:01:00Z</dcterms:created>
  <dcterms:modified xsi:type="dcterms:W3CDTF">2004-06-08T21:01:00Z</dcterms:modified>
</cp:coreProperties>
</file>