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t>DEPARTMENT OF LABOR AND REGULATION</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t>DIVISION OF INSURANCE</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t>PARTNERSHIP CERTIFICATION FORM</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t>Chapter 20:</w:t>
      </w:r>
      <w:smartTag w:uri="urn:schemas-microsoft-com:office:smarttags" w:element="time">
        <w:smartTagPr>
          <w:attr w:name="Minute" w:val="21"/>
          <w:attr w:name="Hour" w:val="18"/>
        </w:smartTagPr>
        <w:r>
          <w:t>06:21</w:t>
        </w:r>
      </w:smartTag>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t>APPENDIX L</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t>SEE: § 20:06:21:78</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33 SDR 230, effective </w:t>
      </w:r>
      <w:smartTag w:uri="urn:schemas-microsoft-com:office:smarttags" w:element="date">
        <w:smartTagPr>
          <w:attr w:name="Year" w:val="2007"/>
          <w:attr w:name="Day" w:val="2"/>
          <w:attr w:name="Month" w:val="7"/>
        </w:smartTagPr>
        <w:r>
          <w:t>July 2, 2007</w:t>
        </w:r>
      </w:smartTag>
      <w:r>
        <w:t>.</w:t>
      </w:r>
    </w:p>
    <w:p w:rsidR="001C2002" w:rsidRPr="00D44F1E"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b/>
        </w:rPr>
      </w:pPr>
      <w:r>
        <w:br w:type="page"/>
      </w:r>
      <w:r w:rsidRPr="00D44F1E">
        <w:rPr>
          <w:b/>
        </w:rPr>
        <w:t>LONG-TERM CARE PARTNERSHIP</w:t>
      </w:r>
    </w:p>
    <w:p w:rsidR="001C2002" w:rsidRPr="00D44F1E"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b/>
        </w:rPr>
      </w:pPr>
    </w:p>
    <w:p w:rsidR="001C2002" w:rsidRPr="00D44F1E"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b/>
        </w:rPr>
      </w:pPr>
      <w:r w:rsidRPr="00D44F1E">
        <w:rPr>
          <w:b/>
        </w:rPr>
        <w:t>CERTIFICATION FORM</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Note: This Form must be completed and submitted with each long-term care policy or certificate form for which the insurer is seeking partnership qualification. A separate form must be completed for each policy form and a specimen copy of the form, including all riders and endorsements, must be attached. A long-term care policy or certificate form may not be issued in </w:t>
      </w:r>
      <w:smartTag w:uri="urn:schemas-microsoft-com:office:smarttags" w:element="place">
        <w:smartTag w:uri="urn:schemas-microsoft-com:office:smarttags" w:element="State">
          <w:r>
            <w:t>South Dakota</w:t>
          </w:r>
        </w:smartTag>
      </w:smartTag>
      <w:r>
        <w:t xml:space="preserve"> as a partnership policy or certificate unless and until this form has been submitted to and approved by the Division of Insurance.</w:t>
      </w:r>
    </w:p>
    <w:p w:rsidR="001C2002" w:rsidRDefault="001C2002" w:rsidP="008D3811">
      <w:pPr>
        <w:pBdr>
          <w:bottom w:val="thickThinSmallGap" w:sz="24" w:space="1" w:color="auto"/>
        </w:pBd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Under section 1917(b)(5)(B)(iii) of the Social Security Act (42 U.S.C. 1396p(b)(5)(iii)) and in accordance with applicable </w:t>
      </w:r>
      <w:smartTag w:uri="urn:schemas-microsoft-com:office:smarttags" w:element="place">
        <w:smartTag w:uri="urn:schemas-microsoft-com:office:smarttags" w:element="State">
          <w:r>
            <w:t>South Dakota</w:t>
          </w:r>
        </w:smartTag>
      </w:smartTag>
      <w:r>
        <w:t xml:space="preserve"> requirements, the insurer hereby submits information relating to policy or certificate form _____________ (form number) to substantiate that the form includes all required consumer protection requirements set forth in section 1917(b)(5)(A) of the Social Security Act (42 U.S.C. 1396p(b)(5)(A)) and that it includes certain specified provisions of the Long-Term Care Insurance Model Regulation and Long-Term Care Insurance Model Act promulgated by the National Association of Insurance Commissioners (adopted as of October 2000) (referred to herein as the "2000 Model Regulation" and "2000 Model Act," respectively).</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002" w:rsidRPr="00DE5C7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b/>
          <w:sz w:val="22"/>
          <w:szCs w:val="22"/>
        </w:rPr>
      </w:pPr>
      <w:r w:rsidRPr="00DE5C72">
        <w:rPr>
          <w:b/>
          <w:sz w:val="22"/>
          <w:szCs w:val="22"/>
        </w:rPr>
        <w:t>Part I:</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Name of Insurer</w:t>
      </w:r>
      <w:r>
        <w:tab/>
        <w:t>___________________________________________</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Company NAIC #</w:t>
      </w:r>
      <w:r>
        <w:tab/>
        <w:t>___________________________________________</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Address</w:t>
      </w:r>
      <w:r>
        <w:tab/>
      </w:r>
      <w:r>
        <w:tab/>
        <w:t>___________________________________________</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r>
      <w:r>
        <w:tab/>
        <w:t>___________________________________________</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r>
      <w:r>
        <w:tab/>
        <w:t>___________________________________________</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Telephone</w:t>
      </w:r>
      <w:r>
        <w:tab/>
      </w:r>
      <w:r>
        <w:tab/>
        <w:t>___________________________________________</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Company Contact</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Name</w:t>
      </w:r>
      <w:r>
        <w:tab/>
      </w:r>
      <w:r>
        <w:tab/>
      </w:r>
      <w:r>
        <w:tab/>
        <w:t>___________________________________________</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Title</w:t>
      </w:r>
      <w:r>
        <w:tab/>
      </w:r>
      <w:r>
        <w:tab/>
      </w:r>
      <w:r>
        <w:tab/>
        <w:t>___________________________________________</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Telephone</w:t>
      </w:r>
      <w:r>
        <w:tab/>
      </w:r>
      <w:r>
        <w:tab/>
        <w:t>___________________________________________</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E-Mail</w:t>
      </w:r>
      <w:r>
        <w:tab/>
      </w:r>
      <w:r>
        <w:tab/>
      </w:r>
      <w:r>
        <w:tab/>
        <w:t>___________________________________________</w:t>
      </w: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b/>
        </w:rPr>
      </w:pPr>
      <w:r w:rsidRPr="00DE5C72">
        <w:rPr>
          <w:b/>
        </w:rPr>
        <w:t>Part II:</w:t>
      </w:r>
    </w:p>
    <w:p w:rsidR="001C2002" w:rsidRPr="007F570B" w:rsidRDefault="001C2002" w:rsidP="008D3811">
      <w:pPr>
        <w:pBdr>
          <w:bottom w:val="thickThinSmallGap" w:sz="24" w:space="1" w:color="auto"/>
        </w:pBd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1C2002" w:rsidRPr="007F570B"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Pr>
          <w:rFonts w:ascii="Times New Roman" w:hAnsi="Times New Roman"/>
          <w:sz w:val="24"/>
          <w:szCs w:val="24"/>
        </w:rPr>
        <w:t>2000 NAIC MODEL REGULATION AND 2000 NAIC MODEL ACT</w:t>
      </w: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Pr>
          <w:rFonts w:ascii="Times New Roman" w:hAnsi="Times New Roman"/>
          <w:sz w:val="24"/>
          <w:szCs w:val="24"/>
        </w:rPr>
        <w:t>Note to Insurer: Identify the page and/or provision within the policy or certificate form that addresses each requirement, or, if inapplicable, use the space identified to explain.</w:t>
      </w: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C2002" w:rsidRPr="007F570B"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Pr>
          <w:rFonts w:ascii="Times New Roman" w:hAnsi="Times New Roman"/>
          <w:sz w:val="24"/>
          <w:szCs w:val="24"/>
        </w:rPr>
        <w:t>Policy/Certificate form ________________ meets the following requirements of the 2000 NAIC Model Long-Term Care Regulation and/or 2000 NAIC Model Long-Term Care Act, as indicated below:</w:t>
      </w:r>
    </w:p>
    <w:p w:rsidR="001C2002" w:rsidRPr="007F570B"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7"/>
        <w:gridCol w:w="3959"/>
      </w:tblGrid>
      <w:tr w:rsidR="001C2002" w:rsidRPr="00AF56E8" w:rsidTr="00781022">
        <w:tc>
          <w:tcPr>
            <w:tcW w:w="5718" w:type="dxa"/>
            <w:shd w:val="clear" w:color="auto" w:fill="E6E6E6"/>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szCs w:val="24"/>
              </w:rPr>
            </w:pPr>
            <w:r w:rsidRPr="006928A9">
              <w:rPr>
                <w:rFonts w:ascii="Times New Roman" w:hAnsi="Times New Roman"/>
                <w:sz w:val="24"/>
                <w:szCs w:val="24"/>
              </w:rPr>
              <w:t>NAIC Model Regulation Requirement</w:t>
            </w:r>
          </w:p>
        </w:tc>
        <w:tc>
          <w:tcPr>
            <w:tcW w:w="4031" w:type="dxa"/>
            <w:shd w:val="clear" w:color="auto" w:fill="E6E6E6"/>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szCs w:val="24"/>
              </w:rPr>
            </w:pPr>
            <w:r w:rsidRPr="006928A9">
              <w:rPr>
                <w:rFonts w:ascii="Times New Roman" w:hAnsi="Times New Roman"/>
                <w:sz w:val="24"/>
                <w:szCs w:val="24"/>
              </w:rPr>
              <w:t>Identify Policy Page # and Provision OR use this space to explain if requirement is inapplicable</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szCs w:val="24"/>
              </w:rPr>
            </w:pPr>
            <w:r w:rsidRPr="006928A9">
              <w:rPr>
                <w:rFonts w:ascii="Times New Roman" w:hAnsi="Times New Roman"/>
                <w:sz w:val="24"/>
                <w:szCs w:val="24"/>
              </w:rPr>
              <w:t>Section 6A (relating to guaranteed renewal or noncancellability), other than paragraph (5) thereof, and the requirements of section 6B of the 2000 Model Act relating to such section 6A.</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szCs w:val="24"/>
              </w:rPr>
            </w:pPr>
            <w:r w:rsidRPr="006928A9">
              <w:rPr>
                <w:rFonts w:ascii="Times New Roman" w:hAnsi="Times New Roman"/>
                <w:sz w:val="24"/>
                <w:szCs w:val="24"/>
              </w:rPr>
              <w:t>Section 6B (relating to prohibitions on limitations and exclusions) other than paragraph (7) thereof.</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6C (relating to extension of benefits).</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6D (relating to continuation or conversion of coverage).</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6E (relating to discontinuance and replacement of policies).</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7 (relating to unintentional lapse).</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8 (relating to disclosure), other than sections 8F, 8G, 8H, and 8I thereof.</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9 (relating to required disclosure of rating practices to consumer).</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11 (relating to prohibitions against post-claims underwriting).</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12 (relating to minimum standards).</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14 (relating to application forms and replacement coverage).</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15 (relating to reporting requirements).</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22 (relating to filing requirements for marketing).</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23 (relating to standards for marketing, including inaccurate completion of medical histories, other than paragraphs (1), (6), and (9) of section 23C).</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24 (relating to suitability).</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25 (relating to prohibition against preexisting conditions and probationary periods in replacement policies or certificates).</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26 (relating to contingent nonforfeiture benefits, if the policyholder declines the offer of a nonforfeiture provision described in section 7702B(g)(4) of the Internal Revenue Code of 1986 (26 U.S.C. 7702B(g)(4)).</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29 (relating to standard format outline of coverage).</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18"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30 (relating to requirement to deliver shopper's guide).</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c>
          <w:tcPr>
            <w:tcW w:w="4031"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bl>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8"/>
        <w:gridCol w:w="3948"/>
      </w:tblGrid>
      <w:tr w:rsidR="001C2002" w:rsidRPr="00AF56E8" w:rsidTr="00781022">
        <w:tc>
          <w:tcPr>
            <w:tcW w:w="5732" w:type="dxa"/>
            <w:shd w:val="clear" w:color="auto" w:fill="E6E6E6"/>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NAIC Model Act Requirement</w:t>
            </w:r>
          </w:p>
        </w:tc>
        <w:tc>
          <w:tcPr>
            <w:tcW w:w="4017" w:type="dxa"/>
            <w:shd w:val="clear" w:color="auto" w:fill="E6E6E6"/>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Identify Policy Page # and Provision OR use this space to explain if requirement is inapplicable</w:t>
            </w:r>
          </w:p>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32"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6C (relating to preexisting conditions).</w:t>
            </w:r>
          </w:p>
        </w:tc>
        <w:tc>
          <w:tcPr>
            <w:tcW w:w="4017"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32"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6D (relating to prior hospitalization).</w:t>
            </w:r>
          </w:p>
        </w:tc>
        <w:tc>
          <w:tcPr>
            <w:tcW w:w="4017"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32"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8 (relating to contingent nonforfeiture benefits).</w:t>
            </w:r>
          </w:p>
        </w:tc>
        <w:tc>
          <w:tcPr>
            <w:tcW w:w="4017"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32"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6F (relating to right to return).</w:t>
            </w:r>
          </w:p>
        </w:tc>
        <w:tc>
          <w:tcPr>
            <w:tcW w:w="4017"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32"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6G (relating to outline of coverage).</w:t>
            </w:r>
          </w:p>
        </w:tc>
        <w:tc>
          <w:tcPr>
            <w:tcW w:w="4017"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32"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6H (relating to requirements for certificates under group plans).</w:t>
            </w:r>
          </w:p>
        </w:tc>
        <w:tc>
          <w:tcPr>
            <w:tcW w:w="4017"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32"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6J (relating to policy summary).</w:t>
            </w:r>
          </w:p>
        </w:tc>
        <w:tc>
          <w:tcPr>
            <w:tcW w:w="4017"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32"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6K (relating to monthly reports on accelerated death benefits).</w:t>
            </w:r>
          </w:p>
        </w:tc>
        <w:tc>
          <w:tcPr>
            <w:tcW w:w="4017"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r w:rsidR="001C2002" w:rsidRPr="00AF56E8" w:rsidTr="00781022">
        <w:tc>
          <w:tcPr>
            <w:tcW w:w="5732"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928A9">
              <w:rPr>
                <w:rFonts w:ascii="Times New Roman" w:hAnsi="Times New Roman"/>
                <w:sz w:val="24"/>
                <w:szCs w:val="24"/>
              </w:rPr>
              <w:t>Section 7 (relating to incontestability period).</w:t>
            </w:r>
          </w:p>
        </w:tc>
        <w:tc>
          <w:tcPr>
            <w:tcW w:w="4017" w:type="dxa"/>
          </w:tcPr>
          <w:p w:rsidR="001C2002" w:rsidRPr="006928A9" w:rsidRDefault="001C2002" w:rsidP="00781022">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c>
      </w:tr>
    </w:tbl>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C2002" w:rsidRPr="00663E7D"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b/>
          <w:sz w:val="24"/>
          <w:szCs w:val="24"/>
        </w:rPr>
      </w:pPr>
      <w:r w:rsidRPr="00663E7D">
        <w:rPr>
          <w:rFonts w:ascii="Times New Roman" w:hAnsi="Times New Roman"/>
          <w:b/>
          <w:sz w:val="24"/>
          <w:szCs w:val="24"/>
        </w:rPr>
        <w:t>Part III. INFLATION PROTECTON</w:t>
      </w:r>
    </w:p>
    <w:p w:rsidR="001C2002" w:rsidRPr="00663E7D"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b/>
          <w:sz w:val="24"/>
          <w:szCs w:val="24"/>
        </w:rPr>
      </w:pP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Pr>
          <w:rFonts w:ascii="Times New Roman" w:hAnsi="Times New Roman"/>
          <w:sz w:val="24"/>
          <w:szCs w:val="24"/>
        </w:rPr>
        <w:t>Identify the policy provision or provide form number of endorsement or amendment form (and date of approval) for inflation protection coverage in compliance with ARSD 20:06:21:76:</w:t>
      </w: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C2002" w:rsidRDefault="001C2002" w:rsidP="008D3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Arial" w:hAnsi="Arial"/>
          <w:sz w:val="20"/>
        </w:rPr>
      </w:pPr>
      <w:r>
        <w:rPr>
          <w:szCs w:val="24"/>
        </w:rPr>
        <w:t>_______________________________________________________________________________</w:t>
      </w: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1C2002" w:rsidRDefault="001C2002" w:rsidP="008D3811">
      <w:pPr>
        <w:pStyle w:val="BodyText"/>
        <w:pBdr>
          <w:bottom w:val="thickThinSmallGap" w:sz="24" w:space="1" w:color="auto"/>
        </w:pBd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C2002" w:rsidRPr="00663E7D"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663E7D">
        <w:rPr>
          <w:rFonts w:ascii="Times New Roman" w:hAnsi="Times New Roman"/>
          <w:b/>
          <w:sz w:val="24"/>
          <w:szCs w:val="24"/>
        </w:rPr>
        <w:t>Part IV.</w:t>
      </w:r>
      <w:r w:rsidRPr="00663E7D">
        <w:rPr>
          <w:rFonts w:ascii="Times New Roman" w:hAnsi="Times New Roman"/>
          <w:sz w:val="24"/>
          <w:szCs w:val="24"/>
        </w:rPr>
        <w:t xml:space="preserve"> CERTIFICATION</w:t>
      </w: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Pr>
          <w:rFonts w:ascii="Times New Roman" w:hAnsi="Times New Roman"/>
          <w:sz w:val="24"/>
          <w:szCs w:val="24"/>
        </w:rPr>
        <w:t>I hereby certify that the answers, accompanying documents, and other information set forth herein are, to the best of my knowledge and belief, true, correct, and complete and the policy [certificate] satisfies the requirements necessary for a qualified state long-term care insurance partnership policy in the State of South Dakota.</w:t>
      </w: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tab/>
      </w:r>
      <w:r>
        <w:rPr>
          <w:rFonts w:ascii="Times New Roman" w:hAnsi="Times New Roman"/>
          <w:sz w:val="24"/>
          <w:szCs w:val="24"/>
        </w:rPr>
        <w:tab/>
        <w:t>_____________________________________</w:t>
      </w: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 and title of officer of the Insurer</w:t>
      </w: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tab/>
      </w:r>
      <w:r>
        <w:rPr>
          <w:rFonts w:ascii="Times New Roman" w:hAnsi="Times New Roman"/>
          <w:sz w:val="24"/>
          <w:szCs w:val="24"/>
        </w:rPr>
        <w:tab/>
        <w:t>_____________________________________</w:t>
      </w: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of officer of the Insurer</w:t>
      </w: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C2002"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1C2002" w:rsidRPr="00280954" w:rsidRDefault="001C2002" w:rsidP="008D3811">
      <w:pPr>
        <w:pStyle w:val="BodyText"/>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Pr>
          <w:rFonts w:ascii="Times New Roman" w:hAnsi="Times New Roman"/>
          <w:b/>
          <w:sz w:val="24"/>
          <w:szCs w:val="24"/>
        </w:rPr>
        <w:br w:type="page"/>
      </w:r>
    </w:p>
    <w:p w:rsidR="001C2002" w:rsidRDefault="001C2002"/>
    <w:sectPr w:rsidR="001C2002"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3811"/>
    <w:rsid w:val="001C2002"/>
    <w:rsid w:val="00280954"/>
    <w:rsid w:val="00663E7D"/>
    <w:rsid w:val="006928A9"/>
    <w:rsid w:val="00726EF3"/>
    <w:rsid w:val="00781022"/>
    <w:rsid w:val="007F570B"/>
    <w:rsid w:val="008D3811"/>
    <w:rsid w:val="00993ACD"/>
    <w:rsid w:val="00AF56E8"/>
    <w:rsid w:val="00B231BA"/>
    <w:rsid w:val="00C31C45"/>
    <w:rsid w:val="00D44F1E"/>
    <w:rsid w:val="00DD60F6"/>
    <w:rsid w:val="00DE5C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1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D3811"/>
    <w:rPr>
      <w:rFonts w:ascii="Arial" w:hAnsi="Arial"/>
      <w:sz w:val="20"/>
    </w:rPr>
  </w:style>
  <w:style w:type="character" w:customStyle="1" w:styleId="BodyTextChar">
    <w:name w:val="Body Text Char"/>
    <w:basedOn w:val="DefaultParagraphFont"/>
    <w:link w:val="BodyText"/>
    <w:uiPriority w:val="99"/>
    <w:locked/>
    <w:rsid w:val="008D3811"/>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915</Words>
  <Characters>5221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Pirnat, Marge</cp:lastModifiedBy>
  <cp:revision>3</cp:revision>
  <dcterms:created xsi:type="dcterms:W3CDTF">2010-07-13T14:55:00Z</dcterms:created>
  <dcterms:modified xsi:type="dcterms:W3CDTF">2013-02-20T14:27:00Z</dcterms:modified>
</cp:coreProperties>
</file>