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E7" w:rsidRDefault="00C922E7" w:rsidP="00AD7D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20:06:21</w:t>
        </w:r>
      </w:smartTag>
      <w:r>
        <w:rPr>
          <w:rFonts w:ascii="Times New Roman" w:hAnsi="Times New Roman"/>
          <w:b/>
          <w:sz w:val="24"/>
        </w:rPr>
        <w:t>:16.  Converted policy from group -- Eligibility for coverage of relatives.</w:t>
      </w:r>
      <w:r>
        <w:rPr>
          <w:rFonts w:ascii="Times New Roman" w:hAnsi="Times New Roman"/>
          <w:sz w:val="24"/>
        </w:rPr>
        <w:t xml:space="preserve"> Notwithstanding any other provision of § 20:06:21:17, any insured individual whose eligibility for group long-term care coverage is based upon a relationship to another person is entitled to continuation of coverage under the group policy on termination of the qualifying relationship by death or dissolution of marriage.</w:t>
      </w:r>
    </w:p>
    <w:p w:rsidR="00C922E7" w:rsidRDefault="00C922E7" w:rsidP="00AD7D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922E7" w:rsidRDefault="00C922E7" w:rsidP="00AD7D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22 SDR 97, effective </w:t>
      </w:r>
      <w:smartTag w:uri="urn:schemas-microsoft-com:office:smarttags" w:element="date">
        <w:smartTagPr>
          <w:attr w:name="Year" w:val="1995"/>
          <w:attr w:name="Day" w:val="18"/>
          <w:attr w:name="Month" w:val="12"/>
        </w:smartTagPr>
        <w:r>
          <w:rPr>
            <w:rFonts w:ascii="Times New Roman" w:hAnsi="Times New Roman"/>
            <w:sz w:val="24"/>
          </w:rPr>
          <w:t>December 18, 1995</w:t>
        </w:r>
      </w:smartTag>
      <w:r>
        <w:rPr>
          <w:rFonts w:ascii="Times New Roman" w:hAnsi="Times New Roman"/>
          <w:sz w:val="24"/>
        </w:rPr>
        <w:t>.</w:t>
      </w:r>
    </w:p>
    <w:p w:rsidR="00C922E7" w:rsidRDefault="00C922E7" w:rsidP="00AD7D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58-17B-4.</w:t>
      </w:r>
    </w:p>
    <w:p w:rsidR="00C922E7" w:rsidRDefault="00C922E7" w:rsidP="00AD7D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58-17B-5.1.</w:t>
      </w:r>
    </w:p>
    <w:p w:rsidR="00C922E7" w:rsidRDefault="00C922E7" w:rsidP="00AD7D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922E7" w:rsidSect="00C922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AD7D48"/>
    <w:rsid w:val="00B971D1"/>
    <w:rsid w:val="00C23245"/>
    <w:rsid w:val="00C41AFE"/>
    <w:rsid w:val="00C626B9"/>
    <w:rsid w:val="00C922E7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4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78</Words>
  <Characters>450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2004-06-09T19:54:00Z</dcterms:created>
  <dcterms:modified xsi:type="dcterms:W3CDTF">2004-06-09T19:54:00Z</dcterms:modified>
</cp:coreProperties>
</file>