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A0" w:rsidRDefault="007019A0" w:rsidP="00CB7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:53.  Appropriateness of recommended purchase or replacement.</w:t>
      </w:r>
      <w:r>
        <w:rPr>
          <w:rFonts w:ascii="Times New Roman" w:hAnsi="Times New Roman"/>
          <w:sz w:val="24"/>
        </w:rPr>
        <w:t xml:space="preserve"> In recommending the purchase or replacement of a long-term care insurance policy or certificate, an agent must make a reasonable effort to determine the appropriateness of a recommended purchase or replacement. The provisions of §§ 20:06:13:43.01 and 20:06:13:43.02 apply to this chapter.</w:t>
      </w:r>
    </w:p>
    <w:p w:rsidR="007019A0" w:rsidRDefault="007019A0" w:rsidP="00CB7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19A0" w:rsidRDefault="007019A0" w:rsidP="00CB7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55, effective </w:t>
      </w:r>
      <w:smartTag w:uri="urn:schemas-microsoft-com:office:smarttags" w:element="date">
        <w:smartTagPr>
          <w:attr w:name="Year" w:val="1996"/>
          <w:attr w:name="Day" w:val="20"/>
          <w:attr w:name="Month" w:val="10"/>
        </w:smartTagPr>
        <w:r>
          <w:rPr>
            <w:rFonts w:ascii="Times New Roman" w:hAnsi="Times New Roman"/>
            <w:sz w:val="24"/>
          </w:rPr>
          <w:t>October 20, 1996</w:t>
        </w:r>
      </w:smartTag>
      <w:r>
        <w:rPr>
          <w:rFonts w:ascii="Times New Roman" w:hAnsi="Times New Roman"/>
          <w:sz w:val="24"/>
        </w:rPr>
        <w:t>.</w:t>
      </w:r>
    </w:p>
    <w:p w:rsidR="007019A0" w:rsidRDefault="007019A0" w:rsidP="00CB7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7019A0" w:rsidRDefault="007019A0" w:rsidP="00CB7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58-17B-4, 58-17B-5.1.</w:t>
      </w:r>
    </w:p>
    <w:p w:rsidR="007019A0" w:rsidRDefault="007019A0" w:rsidP="00CB7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019A0" w:rsidSect="00701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19A0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B7AB7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B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2004-06-09T20:06:00Z</dcterms:created>
  <dcterms:modified xsi:type="dcterms:W3CDTF">2004-06-09T20:06:00Z</dcterms:modified>
</cp:coreProperties>
</file>