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:69.  Premium rate schedule increases -- Adoption of rules.</w:t>
      </w: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Except as provided in subdivision (2) of this section, §§ 20:06:21:63 to 20:06:21:69, inclusive, applies to any long-term care policy or certificate issued in this state on or after </w:t>
      </w:r>
      <w:smartTag w:uri="urn:schemas-microsoft-com:office:smarttags" w:element="date">
        <w:smartTagPr>
          <w:attr w:name="Year" w:val="2002"/>
          <w:attr w:name="Day" w:val="1"/>
          <w:attr w:name="Month" w:val="11"/>
        </w:smartTagPr>
        <w:r>
          <w:rPr>
            <w:rFonts w:ascii="Times New Roman" w:hAnsi="Times New Roman"/>
            <w:sz w:val="24"/>
          </w:rPr>
          <w:t>November 1, 2002</w:t>
        </w:r>
      </w:smartTag>
      <w:r>
        <w:rPr>
          <w:rFonts w:ascii="Times New Roman" w:hAnsi="Times New Roman"/>
          <w:sz w:val="24"/>
        </w:rPr>
        <w:t>;</w:t>
      </w: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For certificates issued on or after May 19, 2002, under a group long-term care insurance policy as defined in SDCL 58-17B-2(4)(a), which policy was in force on May 19, 2002, the provisions of §§ 20:06:21:63 to 20:06:21:69, inclusive, shall apply on the policy anniversary following May 1, 2003.</w:t>
      </w: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157, effective </w:t>
      </w:r>
      <w:smartTag w:uri="urn:schemas-microsoft-com:office:smarttags" w:element="date">
        <w:smartTagPr>
          <w:attr w:name="Year" w:val="2002"/>
          <w:attr w:name="Day" w:val="19"/>
          <w:attr w:name="Month" w:val="5"/>
        </w:smartTagPr>
        <w:r>
          <w:rPr>
            <w:rFonts w:ascii="Times New Roman" w:hAnsi="Times New Roman"/>
            <w:sz w:val="24"/>
          </w:rPr>
          <w:t>May 19, 2002</w:t>
        </w:r>
      </w:smartTag>
      <w:r>
        <w:rPr>
          <w:rFonts w:ascii="Times New Roman" w:hAnsi="Times New Roman"/>
          <w:sz w:val="24"/>
        </w:rPr>
        <w:t xml:space="preserve">; 30 SDR 39, effective </w:t>
      </w:r>
      <w:smartTag w:uri="urn:schemas-microsoft-com:office:smarttags" w:element="date">
        <w:smartTagPr>
          <w:attr w:name="Year" w:val="2003"/>
          <w:attr w:name="Day" w:val="28"/>
          <w:attr w:name="Month" w:val="9"/>
        </w:smartTagPr>
        <w:r>
          <w:rPr>
            <w:rFonts w:ascii="Times New Roman" w:hAnsi="Times New Roman"/>
            <w:sz w:val="24"/>
          </w:rPr>
          <w:t>September 28, 2003</w:t>
        </w:r>
      </w:smartTag>
      <w:r>
        <w:rPr>
          <w:rFonts w:ascii="Times New Roman" w:hAnsi="Times New Roman"/>
          <w:sz w:val="24"/>
        </w:rPr>
        <w:t>.</w:t>
      </w: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58-17B-4.</w:t>
      </w:r>
    </w:p>
    <w:p w:rsidR="00D479CD" w:rsidRDefault="00D479CD" w:rsidP="002111C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479CD" w:rsidSect="00D47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11CA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479CD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C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109</Words>
  <Characters>625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2004-06-09T20:13:00Z</dcterms:created>
  <dcterms:modified xsi:type="dcterms:W3CDTF">2004-06-09T20:14:00Z</dcterms:modified>
</cp:coreProperties>
</file>