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1972B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General requirements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applicant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Have a bachelor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degree or higher from a regionally accredited institution of higher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teacher education program from a regionally accredited institution of higher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Complete a South Dakota Indian studies course approved by the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 with a grade of C or higher;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Provide a written recommendation from a regionally accredited institution of higher education, completed by the designated recommending official, which verifies satisfactory completion of the approved program and specifies each are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of preparation, degree program, major, and endorsement area completed by the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13-1-48,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