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B4FB99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CHAPTER 44:05:05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AIR AMBULANCES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44:05:05:01</w:t>
        <w:tab/>
        <w:tab/>
        <w:t>Criteria for aircraft.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44:05:05:02</w:t>
        <w:tab/>
        <w:tab/>
        <w:t>Required certificate of airworthiness.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44:05:05:03</w:t>
        <w:tab/>
        <w:tab/>
        <w:t>Securing of equipment.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44:05:05:04</w:t>
        <w:tab/>
        <w:tab/>
        <w:t>Stretcher security.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44:05:05:05</w:t>
        <w:tab/>
        <w:tab/>
        <w:t>Aircraft doors.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44:05:05:06</w:t>
        <w:tab/>
        <w:tab/>
        <w:t>Interior height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44:05:05:07</w:t>
        <w:tab/>
        <w:tab/>
        <w:t>Required lighting.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44:05:05:08</w:t>
        <w:tab/>
        <w:tab/>
        <w:t>Required portable lights.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44:05:05:09</w:t>
        <w:tab/>
        <w:tab/>
      </w:r>
      <w:r>
        <w:rPr>
          <w:rFonts w:ascii="Times New Roman" w:hAnsi="Times New Roman"/>
          <w:lang w:val="en-US" w:bidi="en-US" w:eastAsia="en-US"/>
        </w:rPr>
        <w:t>Repealed</w:t>
      </w:r>
      <w:r>
        <w:rPr>
          <w:rFonts w:ascii="Times New Roman" w:hAnsi="Times New Roman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44:05:05:10</w:t>
        <w:tab/>
        <w:tab/>
        <w:t>Medical director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44:05:05:11</w:t>
        <w:tab/>
        <w:tab/>
        <w:t>Attendant training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44:05:05:12</w:t>
        <w:tab/>
        <w:tab/>
        <w:t>Required medical equipment.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44:05:05:13</w:t>
        <w:tab/>
        <w:tab/>
        <w:t>Equipment storage.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44:05:05:14</w:t>
        <w:tab/>
        <w:tab/>
        <w:t>Trip reports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44:05:05:15</w:t>
        <w:tab/>
        <w:tab/>
        <w:t>Electrical power minimums.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44:05:05:16</w:t>
        <w:tab/>
        <w:tab/>
        <w:t>Inverter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44:05:05:17</w:t>
        <w:tab/>
        <w:tab/>
        <w:t>Length of licensing period.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44:05:05:18</w:t>
        <w:tab/>
        <w:tab/>
        <w:t>Permit display.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44:05:05:19</w:t>
        <w:tab/>
        <w:tab/>
        <w:t>Required inspection.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44:05:05:20</w:t>
        <w:tab/>
        <w:tab/>
        <w:t>Ground ambulance component for air ambulance service.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44:05:05:21</w:t>
        <w:tab/>
        <w:tab/>
        <w:t>Vehicle requirements for ground ambulance component.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44:05:05:22</w:t>
        <w:tab/>
        <w:tab/>
        <w:t>Personnel requirements for ground ambulance component.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