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74:28:33:01.  Management of universal hazardous waste.</w:t>
      </w:r>
      <w:r>
        <w:t xml:space="preserve"> The standards for </w:t>
      </w:r>
      <w:r>
        <w:rPr>
          <w:lang w:val="en-US" w:bidi="en-US" w:eastAsia="en-US"/>
        </w:rPr>
        <w:t xml:space="preserve">the </w:t>
      </w:r>
      <w:r>
        <w:t xml:space="preserve">management of universal hazardous waste are </w:t>
      </w:r>
      <w:r>
        <w:rPr>
          <w:lang w:val="en-US" w:bidi="en-US" w:eastAsia="en-US"/>
        </w:rPr>
        <w:t>the standards set forth</w:t>
      </w:r>
      <w:r>
        <w:t xml:space="preserve"> in 40 C.F.R. §§</w:t>
      </w:r>
      <w:r>
        <w:rPr>
          <w:rFonts w:ascii="Times" w:hAnsi="Times"/>
          <w:sz w:val="20"/>
        </w:rPr>
        <w:t xml:space="preserve"> </w:t>
      </w:r>
      <w:r>
        <w:t>273.1 to 273.81, inclusive</w:t>
      </w:r>
      <w:r>
        <w:rPr>
          <w:lang w:val="en-US" w:bidi="en-US" w:eastAsia="en-US"/>
        </w:rPr>
        <w:t>, as inco</w:t>
      </w:r>
      <w:r>
        <w:rPr>
          <w:lang w:val="en-US" w:bidi="en-US" w:eastAsia="en-US"/>
        </w:rPr>
        <w:t xml:space="preserve">rporated by </w:t>
      </w:r>
      <w:r>
        <w:rPr>
          <w:rFonts w:ascii="Times New Roman" w:hAnsi="Times New Roman"/>
          <w:lang w:val="en-US" w:bidi="en-US" w:eastAsia="en-US"/>
        </w:rPr>
        <w:t>§</w:t>
      </w:r>
      <w:r>
        <w:rPr>
          <w:rFonts w:ascii="Times New Roman" w:hAnsi="Times New Roman"/>
          <w:lang w:val="en-US" w:bidi="en-US" w:eastAsia="en-US"/>
        </w:rPr>
        <w:t> 74:28:21:01.01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23 SDR 64, effective November 5, 1996; 24 SDR 11, effective August 5, 1997; 26 SDR 26, effective August 29, 1999; 27 SDR 59, effective December 12, 2000; 28 SDR 24, effective August 29, 2001; 29 SDR 21, effective August 28, 2002; 30 SDR 26, effective September 1, 2003; 31 SDR 23, effective August 29, 2004; 34 SDR 68, effective September 13, 2007; 35 SDR 88, effective October 27, 2008; 36 SDR 44, effective September 28, 2009; 38 SDR 58, effective October 18, 2011; 40 SDR 61, effective October 10, 2013; 44 SDR 43, effective September 12, 2017; 46 SDR 26, effective September 3, 2019</w:t>
      </w:r>
      <w:r>
        <w:rPr>
          <w:lang w:val="en-US" w:bidi="en-US" w:eastAsia="en-US"/>
        </w:rPr>
        <w:t>; 50 SDR 19, effective August 28, 2023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General Authority:</w:t>
      </w:r>
      <w:r>
        <w:t xml:space="preserve"> SDCL 34A-11-9.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Law Implemented:</w:t>
      </w:r>
      <w:r>
        <w:t xml:space="preserve"> SDCL 34A-11-9, 34A-11-10, 34A-11-16.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2019-08-28T14:37:00Z</dcterms:created>
  <cp:lastModifiedBy>Kelly Thompson</cp:lastModifiedBy>
  <dcterms:modified xsi:type="dcterms:W3CDTF">2023-08-22T21:32:44Z</dcterms:modified>
  <cp:revision>3</cp:revision>
</cp:coreProperties>
</file>